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1A" w:rsidRDefault="0099361A"/>
    <w:p w:rsidR="00CE3C43" w:rsidRDefault="00CE3C43"/>
    <w:p w:rsidR="00CE3C43" w:rsidRDefault="00CE3C43" w:rsidP="00CE3C43">
      <w:pPr>
        <w:pStyle w:val="stile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1430AAD8" wp14:editId="2A16CB08">
            <wp:extent cx="1714500" cy="581025"/>
            <wp:effectExtent l="0" t="0" r="0" b="9525"/>
            <wp:docPr id="1" name="Immagine 1" descr="Logo FLC CG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LC CG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C43" w:rsidRDefault="00CE3C43" w:rsidP="00CE3C43">
      <w:pPr>
        <w:pStyle w:val="NormaleWeb"/>
        <w:jc w:val="center"/>
        <w:rPr>
          <w:color w:val="000000"/>
          <w:sz w:val="27"/>
          <w:szCs w:val="27"/>
        </w:rPr>
      </w:pPr>
      <w:r>
        <w:rPr>
          <w:rStyle w:val="Enfasigrassetto"/>
          <w:i/>
          <w:iCs/>
          <w:color w:val="000000"/>
          <w:sz w:val="27"/>
          <w:szCs w:val="27"/>
        </w:rPr>
        <w:t>Mobilità 2016/2017:</w:t>
      </w:r>
      <w:r>
        <w:rPr>
          <w:b/>
          <w:bCs/>
          <w:i/>
          <w:iCs/>
          <w:color w:val="000000"/>
          <w:sz w:val="27"/>
          <w:szCs w:val="27"/>
        </w:rPr>
        <w:br/>
      </w:r>
      <w:r>
        <w:rPr>
          <w:rStyle w:val="Enfasigrassetto"/>
          <w:i/>
          <w:iCs/>
          <w:color w:val="000000"/>
          <w:sz w:val="27"/>
          <w:szCs w:val="27"/>
        </w:rPr>
        <w:t>lo stato della trattativa</w:t>
      </w:r>
    </w:p>
    <w:p w:rsidR="00CE3C43" w:rsidRDefault="00CE3C43" w:rsidP="00CE3C43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Nonostante alcuni passi avanti registrati</w:t>
      </w:r>
      <w:r>
        <w:rPr>
          <w:rStyle w:val="apple-converted-space"/>
          <w:color w:val="000000"/>
          <w:sz w:val="27"/>
          <w:szCs w:val="27"/>
        </w:rPr>
        <w:t> </w:t>
      </w:r>
      <w:hyperlink r:id="rId6" w:tgtFrame="_blank" w:history="1">
        <w:r>
          <w:rPr>
            <w:rStyle w:val="Collegamentoipertestuale"/>
            <w:sz w:val="27"/>
            <w:szCs w:val="27"/>
          </w:rPr>
          <w:t>nell'incontro di lunedì 11 gennaio</w:t>
        </w:r>
      </w:hyperlink>
      <w:r>
        <w:rPr>
          <w:color w:val="000000"/>
          <w:sz w:val="27"/>
          <w:szCs w:val="27"/>
        </w:rPr>
        <w:t>, sui due nodi importanti rimasti ancora da sciogliere è emersa, al contrario, una totale 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nfasigrassetto"/>
          <w:color w:val="000000"/>
          <w:sz w:val="27"/>
          <w:szCs w:val="27"/>
        </w:rPr>
        <w:t>incomprensibile rigidità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da parte del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Enfasigrassetto"/>
          <w:color w:val="000000"/>
          <w:sz w:val="27"/>
          <w:szCs w:val="27"/>
        </w:rPr>
        <w:t>Miur</w:t>
      </w:r>
      <w:proofErr w:type="spellEnd"/>
      <w:r>
        <w:rPr>
          <w:color w:val="000000"/>
          <w:sz w:val="27"/>
          <w:szCs w:val="27"/>
        </w:rPr>
        <w:t>. Apertura per attivare una successiva sequenza contrattuale per regolare le modalità di assegnazione degli incarichi triennali nelle scuole ai docenti titolari sugli ambiti con criteri oggettivi e trasparenti; chiusura totale sulla possibilità di poter richiedere, nella mobilità tra province diverse, non solo i nuovi ambiti territoriali, ma anche le singole scuole. Quantomeno per tutti i docenti assunti prima dell'entrata in vigore della legge 107/15. Su questo secondo punto l'amministrazione si era impegnata a fare le sue valutazioni e a darci una risposta che è stata, nell’incontro del 12 gennaio, di totale indisponibilità. Il capo dipartimento ed il direttore generale del personale hanno dichiarato di non avere il mandato per aprire a tale richiesta sindacale.</w:t>
      </w:r>
    </w:p>
    <w:p w:rsidR="00CE3C43" w:rsidRDefault="00CE3C43" w:rsidP="00CE3C43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questo punto, e per questa ragione,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nfasigrassetto"/>
          <w:color w:val="000000"/>
          <w:sz w:val="27"/>
          <w:szCs w:val="27"/>
        </w:rPr>
        <w:t>tutti i sindacati hanno sospeso il confronto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e chiesto di nuovo, con la massima urgenza,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nfasigrassetto"/>
          <w:color w:val="000000"/>
          <w:sz w:val="27"/>
          <w:szCs w:val="27"/>
        </w:rPr>
        <w:t xml:space="preserve">un incontro </w:t>
      </w:r>
      <w:proofErr w:type="spellStart"/>
      <w:r>
        <w:rPr>
          <w:rStyle w:val="Enfasigrassetto"/>
          <w:color w:val="000000"/>
          <w:sz w:val="27"/>
          <w:szCs w:val="27"/>
        </w:rPr>
        <w:t>politico</w:t>
      </w:r>
      <w:r>
        <w:rPr>
          <w:color w:val="000000"/>
          <w:sz w:val="27"/>
          <w:szCs w:val="27"/>
        </w:rPr>
        <w:t>per</w:t>
      </w:r>
      <w:proofErr w:type="spellEnd"/>
      <w:r>
        <w:rPr>
          <w:color w:val="000000"/>
          <w:sz w:val="27"/>
          <w:szCs w:val="27"/>
        </w:rPr>
        <w:t xml:space="preserve"> cercare di evitare, fino alla fine, la rottura del confronto. Per quanto ci riguarda il punto di approdo della trattativa deve escludere, a chiare lettere, la chiamata diretta dei docenti da parte dei dirigenti. Diversamente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nfasigrassetto"/>
          <w:color w:val="000000"/>
          <w:sz w:val="27"/>
          <w:szCs w:val="27"/>
        </w:rPr>
        <w:t>la FLC CGIL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Enfasigrassetto"/>
          <w:color w:val="000000"/>
          <w:sz w:val="27"/>
          <w:szCs w:val="27"/>
        </w:rPr>
        <w:t>non potrà firmare l'accordo</w:t>
      </w:r>
      <w:r>
        <w:rPr>
          <w:color w:val="000000"/>
          <w:sz w:val="27"/>
          <w:szCs w:val="27"/>
        </w:rPr>
        <w:t>. Vedi anche il </w:t>
      </w:r>
      <w:hyperlink r:id="rId7" w:tgtFrame="_blank" w:history="1">
        <w:r w:rsidR="00303EB9">
          <w:rPr>
            <w:rStyle w:val="Collegamentoipertestuale"/>
            <w:sz w:val="27"/>
            <w:szCs w:val="27"/>
          </w:rPr>
          <w:t>c</w:t>
        </w:r>
        <w:r>
          <w:rPr>
            <w:rStyle w:val="Collegamentoipertestuale"/>
            <w:sz w:val="27"/>
            <w:szCs w:val="27"/>
          </w:rPr>
          <w:t>omunicato del Segretario generale</w:t>
        </w:r>
      </w:hyperlink>
      <w:r>
        <w:rPr>
          <w:color w:val="000000"/>
          <w:sz w:val="27"/>
          <w:szCs w:val="27"/>
        </w:rPr>
        <w:t>.</w:t>
      </w:r>
    </w:p>
    <w:p w:rsidR="00CE3C43" w:rsidRDefault="00CE3C43" w:rsidP="00CE3C43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Vedremo gli sviluppi della vicenda già nell'incontro in programma alle ore 14 di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nfasigrassetto"/>
          <w:color w:val="000000"/>
          <w:sz w:val="27"/>
          <w:szCs w:val="27"/>
        </w:rPr>
        <w:t>mercoledì 13 gennaio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con il sottosegretario </w:t>
      </w:r>
      <w:proofErr w:type="spellStart"/>
      <w:r>
        <w:rPr>
          <w:color w:val="000000"/>
          <w:sz w:val="27"/>
          <w:szCs w:val="27"/>
        </w:rPr>
        <w:t>on.le</w:t>
      </w:r>
      <w:proofErr w:type="spellEnd"/>
      <w:r>
        <w:rPr>
          <w:color w:val="000000"/>
          <w:sz w:val="27"/>
          <w:szCs w:val="27"/>
        </w:rPr>
        <w:t xml:space="preserve"> Faraone. Seguici su</w:t>
      </w:r>
      <w:hyperlink r:id="rId8" w:history="1">
        <w:r>
          <w:rPr>
            <w:rStyle w:val="Collegamentoipertestuale"/>
            <w:sz w:val="27"/>
            <w:szCs w:val="27"/>
          </w:rPr>
          <w:t>www.flcgil.it</w:t>
        </w:r>
      </w:hyperlink>
      <w:r>
        <w:rPr>
          <w:color w:val="000000"/>
          <w:sz w:val="27"/>
          <w:szCs w:val="27"/>
        </w:rPr>
        <w:t>.</w:t>
      </w:r>
    </w:p>
    <w:p w:rsidR="00CE3C43" w:rsidRDefault="00CE3C43" w:rsidP="00CE3C43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Cordialmente</w:t>
      </w:r>
      <w:r>
        <w:rPr>
          <w:color w:val="000000"/>
          <w:sz w:val="27"/>
          <w:szCs w:val="27"/>
        </w:rPr>
        <w:br/>
        <w:t>FLC CGIL nazionale</w:t>
      </w:r>
    </w:p>
    <w:p w:rsidR="00CE3C43" w:rsidRDefault="00CE3C43">
      <w:bookmarkStart w:id="0" w:name="_GoBack"/>
      <w:bookmarkEnd w:id="0"/>
    </w:p>
    <w:sectPr w:rsidR="00CE3C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43"/>
    <w:rsid w:val="00303EB9"/>
    <w:rsid w:val="0099361A"/>
    <w:rsid w:val="00CE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CE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E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E3C43"/>
    <w:rPr>
      <w:i/>
      <w:iCs/>
    </w:rPr>
  </w:style>
  <w:style w:type="character" w:styleId="Enfasigrassetto">
    <w:name w:val="Strong"/>
    <w:basedOn w:val="Carpredefinitoparagrafo"/>
    <w:uiPriority w:val="22"/>
    <w:qFormat/>
    <w:rsid w:val="00CE3C43"/>
    <w:rPr>
      <w:b/>
      <w:bCs/>
    </w:rPr>
  </w:style>
  <w:style w:type="character" w:customStyle="1" w:styleId="apple-converted-space">
    <w:name w:val="apple-converted-space"/>
    <w:basedOn w:val="Carpredefinitoparagrafo"/>
    <w:rsid w:val="00CE3C43"/>
  </w:style>
  <w:style w:type="character" w:styleId="Collegamentoipertestuale">
    <w:name w:val="Hyperlink"/>
    <w:basedOn w:val="Carpredefinitoparagrafo"/>
    <w:uiPriority w:val="99"/>
    <w:semiHidden/>
    <w:unhideWhenUsed/>
    <w:rsid w:val="00CE3C4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CE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E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E3C43"/>
    <w:rPr>
      <w:i/>
      <w:iCs/>
    </w:rPr>
  </w:style>
  <w:style w:type="character" w:styleId="Enfasigrassetto">
    <w:name w:val="Strong"/>
    <w:basedOn w:val="Carpredefinitoparagrafo"/>
    <w:uiPriority w:val="22"/>
    <w:qFormat/>
    <w:rsid w:val="00CE3C43"/>
    <w:rPr>
      <w:b/>
      <w:bCs/>
    </w:rPr>
  </w:style>
  <w:style w:type="character" w:customStyle="1" w:styleId="apple-converted-space">
    <w:name w:val="apple-converted-space"/>
    <w:basedOn w:val="Carpredefinitoparagrafo"/>
    <w:rsid w:val="00CE3C43"/>
  </w:style>
  <w:style w:type="character" w:styleId="Collegamentoipertestuale">
    <w:name w:val="Hyperlink"/>
    <w:basedOn w:val="Carpredefinitoparagrafo"/>
    <w:uiPriority w:val="99"/>
    <w:semiHidden/>
    <w:unhideWhenUsed/>
    <w:rsid w:val="00CE3C4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gil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cgil.it/comunicati-stampa/flc/mobilita-del-personale-distanze-colmabili-se-c-e-volonta-politica-chiediamo-una-verifica-col-ministro.fl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lcgil.it/scuola/mobilita-scuola-2016-2017-la-trattativa-rinviata-al-12-gennaio.flc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Aglialoro</dc:creator>
  <cp:keywords/>
  <dc:description/>
  <cp:lastModifiedBy>Raffaella Aglialoro</cp:lastModifiedBy>
  <cp:revision>2</cp:revision>
  <dcterms:created xsi:type="dcterms:W3CDTF">2016-01-13T14:58:00Z</dcterms:created>
  <dcterms:modified xsi:type="dcterms:W3CDTF">2016-01-13T14:58:00Z</dcterms:modified>
</cp:coreProperties>
</file>